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F6" w:rsidRPr="003A0AF6" w:rsidRDefault="003A0AF6" w:rsidP="003A0AF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A0AF6">
        <w:rPr>
          <w:rFonts w:ascii="Bookman Old Style" w:hAnsi="Bookman Old Style"/>
          <w:b/>
          <w:sz w:val="32"/>
          <w:szCs w:val="32"/>
        </w:rPr>
        <w:t>SCHEDULE FOR TUTORIAL EXAMINATION, 2020</w:t>
      </w:r>
    </w:p>
    <w:p w:rsidR="003A0AF6" w:rsidRDefault="003A0AF6" w:rsidP="003A0AF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A0AF6">
        <w:rPr>
          <w:rFonts w:ascii="Bookman Old Style" w:hAnsi="Bookman Old Style"/>
          <w:b/>
          <w:sz w:val="32"/>
          <w:szCs w:val="32"/>
        </w:rPr>
        <w:t>ECONOMICS GENERAL (A-2, A-3 &amp; HGE)</w:t>
      </w:r>
    </w:p>
    <w:p w:rsidR="00E5452D" w:rsidRDefault="00E5452D" w:rsidP="003A0AF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Semester - I</w:t>
      </w:r>
    </w:p>
    <w:p w:rsidR="003A0AF6" w:rsidRDefault="00E5452D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pt;margin-top:11.25pt;width:464.55pt;height:0;z-index:251658240" o:connectortype="straight" strokeweight="2.25pt"/>
        </w:pict>
      </w:r>
    </w:p>
    <w:p w:rsidR="003A0AF6" w:rsidRDefault="003A0AF6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A0AF6" w:rsidRDefault="003A0AF6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A0AF6" w:rsidRDefault="003A0AF6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864" w:type="dxa"/>
        <w:tblLook w:val="04A0"/>
      </w:tblPr>
      <w:tblGrid>
        <w:gridCol w:w="3288"/>
        <w:gridCol w:w="3288"/>
        <w:gridCol w:w="3288"/>
      </w:tblGrid>
      <w:tr w:rsidR="003A0AF6" w:rsidTr="00240F00">
        <w:trPr>
          <w:trHeight w:val="611"/>
        </w:trPr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3A0AF6" w:rsidRPr="00240F00" w:rsidRDefault="003A0AF6" w:rsidP="00240F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40F00"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3A0AF6" w:rsidRPr="00240F00" w:rsidRDefault="003A0AF6" w:rsidP="00240F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40F00">
              <w:rPr>
                <w:rFonts w:ascii="Bookman Old Style" w:hAnsi="Bookman Old Style"/>
                <w:b/>
                <w:sz w:val="24"/>
                <w:szCs w:val="24"/>
              </w:rPr>
              <w:t>Roll No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3A0AF6" w:rsidRPr="00240F00" w:rsidRDefault="003A0AF6" w:rsidP="00240F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40F00">
              <w:rPr>
                <w:rFonts w:ascii="Bookman Old Style" w:hAnsi="Bookman Old Style"/>
                <w:b/>
                <w:sz w:val="24"/>
                <w:szCs w:val="24"/>
              </w:rPr>
              <w:t>Time</w:t>
            </w:r>
          </w:p>
        </w:tc>
      </w:tr>
      <w:tr w:rsidR="00240F00" w:rsidTr="00240F00">
        <w:trPr>
          <w:trHeight w:val="611"/>
        </w:trPr>
        <w:tc>
          <w:tcPr>
            <w:tcW w:w="3288" w:type="dxa"/>
            <w:vMerge w:val="restart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04/02/2020</w:t>
            </w:r>
          </w:p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(Tuesday)</w:t>
            </w: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006 to 731</w:t>
            </w: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11.30 a.m. to 12.30 p.m.</w:t>
            </w:r>
          </w:p>
        </w:tc>
      </w:tr>
      <w:tr w:rsidR="00240F00" w:rsidTr="00240F00">
        <w:trPr>
          <w:trHeight w:val="304"/>
        </w:trPr>
        <w:tc>
          <w:tcPr>
            <w:tcW w:w="3288" w:type="dxa"/>
            <w:vMerge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1056 to 2026</w:t>
            </w: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12.35 p.m. to 1.30 p.m.</w:t>
            </w:r>
          </w:p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&amp;</w:t>
            </w:r>
          </w:p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2.00 p.m. to 3.00 p.m.</w:t>
            </w:r>
          </w:p>
        </w:tc>
      </w:tr>
      <w:tr w:rsidR="00240F00" w:rsidTr="00240F00">
        <w:trPr>
          <w:trHeight w:val="584"/>
        </w:trPr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06/02/2020</w:t>
            </w:r>
          </w:p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(Thursday)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2043 to 2250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11.30 p.m. to 1.00 p.m.</w:t>
            </w:r>
          </w:p>
        </w:tc>
      </w:tr>
      <w:tr w:rsidR="00240F00" w:rsidTr="00240F00">
        <w:trPr>
          <w:trHeight w:val="304"/>
        </w:trPr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2252 to 2400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1.30 p.m. to 3.00 p.m.</w:t>
            </w:r>
          </w:p>
        </w:tc>
      </w:tr>
      <w:tr w:rsidR="00240F00" w:rsidTr="00240F00">
        <w:trPr>
          <w:trHeight w:val="611"/>
        </w:trPr>
        <w:tc>
          <w:tcPr>
            <w:tcW w:w="3288" w:type="dxa"/>
            <w:vMerge w:val="restart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07/02/2020</w:t>
            </w:r>
          </w:p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(Friday)</w:t>
            </w: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2401 to 2812</w:t>
            </w: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11.30 p.m. to 1.00 p.m.</w:t>
            </w:r>
          </w:p>
        </w:tc>
      </w:tr>
      <w:tr w:rsidR="00240F00" w:rsidTr="00240F00">
        <w:trPr>
          <w:trHeight w:val="304"/>
        </w:trPr>
        <w:tc>
          <w:tcPr>
            <w:tcW w:w="3288" w:type="dxa"/>
            <w:vMerge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2814 to 3318</w:t>
            </w:r>
          </w:p>
        </w:tc>
        <w:tc>
          <w:tcPr>
            <w:tcW w:w="3288" w:type="dxa"/>
            <w:vAlign w:val="center"/>
          </w:tcPr>
          <w:p w:rsidR="00240F00" w:rsidRDefault="00240F00" w:rsidP="00240F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1.30 p.m. to 3.00 p.m.</w:t>
            </w:r>
          </w:p>
        </w:tc>
      </w:tr>
    </w:tbl>
    <w:p w:rsidR="003A0AF6" w:rsidRDefault="003A0AF6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0F00" w:rsidRDefault="00240F00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0F00" w:rsidRDefault="00240F00" w:rsidP="003A0AF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40F00" w:rsidRDefault="00E5452D" w:rsidP="00E5452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5452D">
        <w:rPr>
          <w:rFonts w:ascii="Bookman Old Style" w:hAnsi="Bookman Old Style"/>
          <w:b/>
          <w:sz w:val="28"/>
          <w:szCs w:val="28"/>
          <w:u w:val="single"/>
        </w:rPr>
        <w:t>Topic of Group Discussion</w:t>
      </w:r>
    </w:p>
    <w:p w:rsidR="00E5452D" w:rsidRDefault="00E5452D" w:rsidP="00E5452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E5452D" w:rsidRDefault="00E5452D" w:rsidP="00E5452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E5452D" w:rsidRDefault="00E5452D" w:rsidP="0073680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Application of ‘elasticity of demand’ in classification of goods</w:t>
      </w:r>
    </w:p>
    <w:p w:rsidR="00E5452D" w:rsidRDefault="00E5452D" w:rsidP="0073680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Consumer’s budget is a constraint in maximizing Utility</w:t>
      </w:r>
    </w:p>
    <w:p w:rsidR="00E5452D" w:rsidRPr="00E5452D" w:rsidRDefault="0073680D" w:rsidP="0073680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Relationships among TP, AP and MP curve in the context of t</w:t>
      </w:r>
      <w:r w:rsidR="00E5452D">
        <w:rPr>
          <w:rFonts w:ascii="Bookman Old Style" w:hAnsi="Bookman Old Style"/>
          <w:sz w:val="28"/>
          <w:szCs w:val="28"/>
        </w:rPr>
        <w:t>hree stages of</w:t>
      </w:r>
      <w:r>
        <w:rPr>
          <w:rFonts w:ascii="Bookman Old Style" w:hAnsi="Bookman Old Style"/>
          <w:sz w:val="28"/>
          <w:szCs w:val="28"/>
        </w:rPr>
        <w:t xml:space="preserve"> production</w:t>
      </w:r>
      <w:r w:rsidR="00E5452D">
        <w:rPr>
          <w:rFonts w:ascii="Bookman Old Style" w:hAnsi="Bookman Old Style"/>
          <w:sz w:val="28"/>
          <w:szCs w:val="28"/>
        </w:rPr>
        <w:t xml:space="preserve"> </w:t>
      </w:r>
    </w:p>
    <w:sectPr w:rsidR="00E5452D" w:rsidRPr="00E5452D" w:rsidSect="00DD6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48A"/>
    <w:multiLevelType w:val="hybridMultilevel"/>
    <w:tmpl w:val="60DA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0AF6"/>
    <w:rsid w:val="00240F00"/>
    <w:rsid w:val="003A0AF6"/>
    <w:rsid w:val="0073680D"/>
    <w:rsid w:val="00DD65F6"/>
    <w:rsid w:val="00E5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3A0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3A0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54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</dc:creator>
  <cp:lastModifiedBy>IQC</cp:lastModifiedBy>
  <cp:revision>2</cp:revision>
  <dcterms:created xsi:type="dcterms:W3CDTF">2020-02-03T09:30:00Z</dcterms:created>
  <dcterms:modified xsi:type="dcterms:W3CDTF">2020-02-03T09:30:00Z</dcterms:modified>
</cp:coreProperties>
</file>